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D00F" w14:textId="77777777" w:rsidR="000B4BB0" w:rsidRDefault="000B4BB0">
      <w:pPr>
        <w:rPr>
          <w:rFonts w:ascii="Calibri" w:hAnsi="Calibri"/>
        </w:rPr>
      </w:pPr>
    </w:p>
    <w:p w14:paraId="515D1432" w14:textId="5728BC76" w:rsidR="005030AB" w:rsidRDefault="00E3043D">
      <w:pPr>
        <w:rPr>
          <w:rFonts w:ascii="Calibri" w:eastAsia="Calibri" w:hAnsi="Calibri" w:cs="Calibri"/>
        </w:rPr>
      </w:pPr>
      <w:r>
        <w:rPr>
          <w:rFonts w:ascii="Calibri" w:hAnsi="Calibri"/>
        </w:rPr>
        <w:t>ПРЕСС-РЕЛИЗ</w:t>
      </w:r>
    </w:p>
    <w:p w14:paraId="515D1433" w14:textId="77777777" w:rsidR="005030AB" w:rsidRDefault="005030AB">
      <w:pPr>
        <w:rPr>
          <w:rFonts w:ascii="Calibri" w:eastAsia="Calibri" w:hAnsi="Calibri" w:cs="Calibri"/>
        </w:rPr>
      </w:pPr>
    </w:p>
    <w:p w14:paraId="515D1434" w14:textId="2FB788BE" w:rsidR="005030AB" w:rsidRDefault="004E7CDF" w:rsidP="00F874A8">
      <w:pPr>
        <w:tabs>
          <w:tab w:val="left" w:pos="5130"/>
        </w:tabs>
        <w:rPr>
          <w:rFonts w:ascii="Calibri" w:eastAsia="Calibri" w:hAnsi="Calibri" w:cs="Calibri"/>
        </w:rPr>
      </w:pPr>
      <w:r>
        <w:rPr>
          <w:rFonts w:ascii="Calibri" w:hAnsi="Calibri"/>
          <w:lang w:val="lv-LV"/>
        </w:rPr>
        <w:t>20</w:t>
      </w:r>
      <w:r w:rsidR="00E3043D">
        <w:rPr>
          <w:rFonts w:ascii="Calibri" w:hAnsi="Calibri"/>
        </w:rPr>
        <w:t xml:space="preserve"> мая 2021 г.</w:t>
      </w:r>
      <w:r w:rsidR="00F874A8">
        <w:rPr>
          <w:rFonts w:ascii="Calibri" w:hAnsi="Calibri"/>
        </w:rPr>
        <w:tab/>
      </w:r>
    </w:p>
    <w:p w14:paraId="515D1435" w14:textId="77777777" w:rsidR="005030AB" w:rsidRDefault="005030AB">
      <w:pPr>
        <w:rPr>
          <w:rFonts w:ascii="Calibri" w:eastAsia="Calibri" w:hAnsi="Calibri" w:cs="Calibri"/>
        </w:rPr>
      </w:pPr>
    </w:p>
    <w:p w14:paraId="515D1436" w14:textId="77777777" w:rsidR="005030AB" w:rsidRDefault="00E3043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Искусство и культура для лучшей и более здоровой жизни: открытый конкурс проектов</w:t>
      </w:r>
      <w:r>
        <w:rPr>
          <w:rFonts w:ascii="Calibri" w:hAnsi="Calibri"/>
          <w:sz w:val="24"/>
          <w:szCs w:val="24"/>
        </w:rPr>
        <w:t xml:space="preserve"> </w:t>
      </w:r>
    </w:p>
    <w:p w14:paraId="515D1437" w14:textId="77777777" w:rsidR="005030AB" w:rsidRDefault="00E3043D">
      <w:pPr>
        <w:spacing w:before="240" w:after="240"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 недавнем </w:t>
      </w:r>
      <w:hyperlink r:id="rId6">
        <w:r>
          <w:rPr>
            <w:rFonts w:ascii="Calibri" w:hAnsi="Calibri"/>
            <w:color w:val="1155CC"/>
            <w:u w:val="single"/>
          </w:rPr>
          <w:t xml:space="preserve">докладе ВОЗ </w:t>
        </w:r>
      </w:hyperlink>
      <w:r>
        <w:rPr>
          <w:rFonts w:ascii="Calibri" w:hAnsi="Calibri"/>
        </w:rPr>
        <w:t xml:space="preserve">о роли искусства в улучшении здоровья и самочувствия подчеркивается важная роль сектора искусств в укреплении здоровья, профилактике проблем с психическим и физическим здоровьем и поддержке лечения острых и хронических заболеваний. Участие в мероприятиях, связанных с искусством и культурой, может уменьшить одиночество и изоляцию, повысить социальную сплоченность, укрепить индивидуальную и групповую идентичность и помочь решить проблему социального неравенства. </w:t>
      </w:r>
    </w:p>
    <w:p w14:paraId="515D1438" w14:textId="77777777" w:rsidR="005030AB" w:rsidRDefault="00E3043D">
      <w:pPr>
        <w:rPr>
          <w:rFonts w:ascii="Calibri" w:eastAsia="Calibri" w:hAnsi="Calibri" w:cs="Calibri"/>
          <w:b/>
        </w:rPr>
      </w:pPr>
      <w:r>
        <w:rPr>
          <w:rFonts w:ascii="Calibri" w:hAnsi="Calibri"/>
          <w:b/>
          <w:bCs/>
        </w:rPr>
        <w:t>Проект «Искусство оставаться здоровым» направлен на развитие сотрудничества между секторами искусства и здравоохранения, а также на экспериментальные художественные вмешательства в здоровье и самочувствие людей и сообществ в регионе северного измерения, который охватывает Данию, Эстонию, Финляндию, Германию, Исландию, Латвию, Литву, Норвегию, Польшу, Россию и Швецию.</w:t>
      </w:r>
    </w:p>
    <w:p w14:paraId="515D1439" w14:textId="77777777" w:rsidR="005030AB" w:rsidRDefault="005030AB">
      <w:pPr>
        <w:rPr>
          <w:rFonts w:ascii="Calibri" w:eastAsia="Calibri" w:hAnsi="Calibri" w:cs="Calibri"/>
        </w:rPr>
      </w:pPr>
    </w:p>
    <w:p w14:paraId="515D143A" w14:textId="04612A32" w:rsidR="005030AB" w:rsidRDefault="00E3043D">
      <w:pPr>
        <w:rPr>
          <w:rFonts w:ascii="Calibri" w:hAnsi="Calibri"/>
        </w:rPr>
      </w:pPr>
      <w:r>
        <w:rPr>
          <w:rFonts w:ascii="Calibri" w:hAnsi="Calibri"/>
        </w:rPr>
        <w:t>В рамках открытого конкурса организациям предлагается представить идеи, изучающие возможности интеграции связанных с искусством и культурой мероприятий в предоставление услуг здравоохранения и социального ухода и вовлекающие конкретные целевые группы, например, уязвимые слои населения, различные возрастные группы или группы пациентов.</w:t>
      </w:r>
    </w:p>
    <w:p w14:paraId="1E9C65DB" w14:textId="70FC440B" w:rsidR="0086639B" w:rsidRDefault="0086639B">
      <w:pPr>
        <w:rPr>
          <w:rFonts w:ascii="Calibri" w:hAnsi="Calibri"/>
        </w:rPr>
      </w:pPr>
    </w:p>
    <w:p w14:paraId="18CB50C3" w14:textId="2BE23F70" w:rsidR="0086639B" w:rsidRPr="0086639B" w:rsidRDefault="0086639B" w:rsidP="0086639B">
      <w:pPr>
        <w:spacing w:after="160" w:line="254" w:lineRule="auto"/>
        <w:rPr>
          <w:rFonts w:asciiTheme="majorHAnsi" w:hAnsiTheme="majorHAnsi" w:cstheme="majorHAnsi"/>
        </w:rPr>
      </w:pPr>
      <w:r w:rsidRPr="0086639B">
        <w:rPr>
          <w:rFonts w:asciiTheme="majorHAnsi" w:hAnsiTheme="majorHAnsi" w:cstheme="majorHAnsi"/>
        </w:rPr>
        <w:t>Определения искусства и здоровья можно найти в разделе 1.1 доклада ВОЗ. Используйте их в качестве справочного материала, но обратите внимание, что в Открытый конкурс включены также другие области творчества, культуры или здравоохранения.</w:t>
      </w:r>
    </w:p>
    <w:p w14:paraId="515D143B" w14:textId="77777777" w:rsidR="005030AB" w:rsidRDefault="005030AB">
      <w:pPr>
        <w:rPr>
          <w:rFonts w:ascii="Calibri" w:eastAsia="Calibri" w:hAnsi="Calibri" w:cs="Calibri"/>
          <w:strike/>
        </w:rPr>
      </w:pPr>
    </w:p>
    <w:p w14:paraId="515D143C" w14:textId="77777777" w:rsidR="005030AB" w:rsidRDefault="00E3043D">
      <w:pPr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Успешным кандидатам будут предложены семинары и кураторство для развития их идеи, и они получат грант для апробации методик и проведения проектных мероприятий.</w:t>
      </w:r>
    </w:p>
    <w:p w14:paraId="515D143D" w14:textId="77777777" w:rsidR="005030AB" w:rsidRDefault="005030AB">
      <w:pPr>
        <w:rPr>
          <w:rFonts w:ascii="Calibri" w:eastAsia="Calibri" w:hAnsi="Calibri" w:cs="Calibri"/>
        </w:rPr>
      </w:pPr>
    </w:p>
    <w:p w14:paraId="515D143E" w14:textId="3989033B" w:rsidR="005030AB" w:rsidRDefault="00E3043D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Заявки на участие в проекте необходимо подать до </w:t>
      </w:r>
      <w:r>
        <w:rPr>
          <w:rFonts w:ascii="Calibri" w:hAnsi="Calibri"/>
          <w:b/>
        </w:rPr>
        <w:t>1</w:t>
      </w:r>
      <w:r w:rsidR="00ED4F46">
        <w:rPr>
          <w:rFonts w:ascii="Calibri" w:hAnsi="Calibri"/>
          <w:b/>
          <w:lang w:val="lv-LV"/>
        </w:rPr>
        <w:t>9</w:t>
      </w:r>
      <w:r>
        <w:rPr>
          <w:rFonts w:ascii="Calibri" w:hAnsi="Calibri"/>
          <w:b/>
        </w:rPr>
        <w:t xml:space="preserve"> июля 2021 года</w:t>
      </w:r>
      <w:r>
        <w:rPr>
          <w:rFonts w:ascii="Calibri" w:hAnsi="Calibri"/>
        </w:rPr>
        <w:t xml:space="preserve">. Информацию о проекте и формы заявок можно найти </w:t>
      </w:r>
      <w:hyperlink r:id="rId7" w:history="1">
        <w:r w:rsidRPr="00E959FF">
          <w:rPr>
            <w:rStyle w:val="Hyperlink"/>
            <w:rFonts w:ascii="Calibri" w:hAnsi="Calibri"/>
          </w:rPr>
          <w:t>здесь</w:t>
        </w:r>
      </w:hyperlink>
      <w:r>
        <w:rPr>
          <w:rFonts w:ascii="Calibri" w:hAnsi="Calibri"/>
        </w:rPr>
        <w:t>.</w:t>
      </w:r>
    </w:p>
    <w:p w14:paraId="515D143F" w14:textId="77777777" w:rsidR="005030AB" w:rsidRDefault="005030AB">
      <w:pPr>
        <w:rPr>
          <w:rFonts w:ascii="Calibri" w:eastAsia="Calibri" w:hAnsi="Calibri" w:cs="Calibri"/>
        </w:rPr>
      </w:pPr>
    </w:p>
    <w:p w14:paraId="182E0186" w14:textId="3A217B63" w:rsidR="00F874A8" w:rsidRDefault="00E3043D">
      <w:pPr>
        <w:rPr>
          <w:rFonts w:ascii="Calibri" w:hAnsi="Calibri"/>
        </w:rPr>
      </w:pPr>
      <w:r>
        <w:rPr>
          <w:rFonts w:ascii="Calibri" w:hAnsi="Calibri"/>
        </w:rPr>
        <w:t>«Искусство оставаться здоровым»</w:t>
      </w:r>
      <w:r w:rsidR="00477E19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совместный проект </w:t>
      </w:r>
      <w:hyperlink r:id="rId8">
        <w:r>
          <w:rPr>
            <w:rFonts w:ascii="Calibri" w:hAnsi="Calibri"/>
            <w:color w:val="1155CC"/>
            <w:u w:val="single"/>
          </w:rPr>
          <w:t>Партнерства Северного Измерения в сфере культуры</w:t>
        </w:r>
      </w:hyperlink>
      <w:r>
        <w:rPr>
          <w:rFonts w:ascii="Calibri" w:hAnsi="Calibri"/>
        </w:rPr>
        <w:t xml:space="preserve"> (ПСИК), </w:t>
      </w:r>
      <w:hyperlink r:id="rId9">
        <w:r>
          <w:rPr>
            <w:rFonts w:ascii="Calibri" w:hAnsi="Calibri"/>
            <w:color w:val="1155CC"/>
            <w:u w:val="single"/>
          </w:rPr>
          <w:t xml:space="preserve">Партнерства Северного измерения в области общественного здравоохранения и социального благосостояния </w:t>
        </w:r>
      </w:hyperlink>
      <w:r>
        <w:rPr>
          <w:rFonts w:ascii="Calibri" w:hAnsi="Calibri"/>
        </w:rPr>
        <w:t xml:space="preserve"> (NDPHS) и</w:t>
      </w:r>
      <w:hyperlink r:id="rId10">
        <w:r>
          <w:rPr>
            <w:rFonts w:ascii="Calibri" w:hAnsi="Calibri"/>
            <w:color w:val="1155CC"/>
            <w:u w:val="single"/>
          </w:rPr>
          <w:t xml:space="preserve"> </w:t>
        </w:r>
        <w:r w:rsidR="00477E19" w:rsidRPr="00477E19">
          <w:rPr>
            <w:rFonts w:ascii="Calibri" w:hAnsi="Calibri"/>
            <w:color w:val="1155CC"/>
            <w:u w:val="single"/>
          </w:rPr>
          <w:t>Объединени</w:t>
        </w:r>
        <w:r w:rsidR="00477E19">
          <w:rPr>
            <w:rFonts w:ascii="Calibri" w:hAnsi="Calibri"/>
            <w:color w:val="1155CC"/>
            <w:u w:val="single"/>
          </w:rPr>
          <w:t>я</w:t>
        </w:r>
        <w:r w:rsidR="00477E19" w:rsidRPr="00477E19">
          <w:rPr>
            <w:rFonts w:ascii="Calibri" w:hAnsi="Calibri"/>
            <w:color w:val="1155CC"/>
            <w:u w:val="single"/>
          </w:rPr>
          <w:t xml:space="preserve"> институтов культуры стран Европейского союза </w:t>
        </w:r>
        <w:r w:rsidR="00477E19">
          <w:rPr>
            <w:rFonts w:ascii="Calibri" w:hAnsi="Calibri"/>
            <w:color w:val="1155CC"/>
            <w:u w:val="single"/>
            <w:lang w:val="lv-LV"/>
          </w:rPr>
          <w:t>(</w:t>
        </w:r>
        <w:r>
          <w:rPr>
            <w:rFonts w:ascii="Calibri" w:hAnsi="Calibri"/>
            <w:color w:val="1155CC"/>
            <w:u w:val="single"/>
          </w:rPr>
          <w:t>EU National Institutes for Culture</w:t>
        </w:r>
      </w:hyperlink>
      <w:r w:rsidR="00477E19">
        <w:rPr>
          <w:rFonts w:ascii="Calibri" w:eastAsia="Calibri" w:hAnsi="Calibri" w:cs="Calibri"/>
          <w:color w:val="1155CC"/>
          <w:u w:val="single"/>
          <w:lang w:val="lv-LV"/>
        </w:rPr>
        <w:t>)</w:t>
      </w:r>
      <w:r>
        <w:rPr>
          <w:rFonts w:ascii="Calibri" w:hAnsi="Calibri"/>
        </w:rPr>
        <w:t xml:space="preserve"> при поддержке</w:t>
      </w:r>
    </w:p>
    <w:p w14:paraId="3187543D" w14:textId="77777777" w:rsidR="00F874A8" w:rsidRDefault="00F874A8">
      <w:pPr>
        <w:rPr>
          <w:rFonts w:ascii="Calibri" w:hAnsi="Calibri"/>
        </w:rPr>
      </w:pPr>
    </w:p>
    <w:p w14:paraId="0902591E" w14:textId="77777777" w:rsidR="00F874A8" w:rsidRDefault="00F874A8">
      <w:pPr>
        <w:rPr>
          <w:rFonts w:ascii="Calibri" w:hAnsi="Calibri"/>
        </w:rPr>
      </w:pPr>
    </w:p>
    <w:p w14:paraId="515D1440" w14:textId="37FD3C62" w:rsidR="005030AB" w:rsidRDefault="00E3043D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  <w:hyperlink r:id="rId11">
        <w:r>
          <w:rPr>
            <w:rFonts w:ascii="Calibri" w:hAnsi="Calibri"/>
            <w:color w:val="1155CC"/>
            <w:u w:val="single"/>
          </w:rPr>
          <w:t xml:space="preserve">Финляндского </w:t>
        </w:r>
        <w:r>
          <w:rPr>
            <w:rFonts w:ascii="Calibri" w:hAnsi="Calibri"/>
            <w:color w:val="1155CC"/>
            <w:u w:val="single"/>
          </w:rPr>
          <w:t>центра развития культуры (Arts Promotion Centre Finland)</w:t>
        </w:r>
      </w:hyperlink>
      <w:r>
        <w:rPr>
          <w:rFonts w:ascii="Calibri" w:hAnsi="Calibri"/>
        </w:rPr>
        <w:t>. Проект получает софинансирование Европейского Союза.</w:t>
      </w:r>
    </w:p>
    <w:p w14:paraId="515D1441" w14:textId="77777777" w:rsidR="005030AB" w:rsidRDefault="005030AB">
      <w:pPr>
        <w:rPr>
          <w:rFonts w:ascii="Calibri" w:eastAsia="Calibri" w:hAnsi="Calibri" w:cs="Calibri"/>
        </w:rPr>
      </w:pPr>
    </w:p>
    <w:p w14:paraId="515D1442" w14:textId="77777777" w:rsidR="005030AB" w:rsidRDefault="00E3043D">
      <w:pPr>
        <w:rPr>
          <w:rFonts w:ascii="Calibri" w:eastAsia="Calibri" w:hAnsi="Calibri" w:cs="Calibri"/>
        </w:rPr>
      </w:pPr>
      <w:r>
        <w:rPr>
          <w:rFonts w:ascii="Calibri" w:hAnsi="Calibri"/>
          <w:b/>
        </w:rPr>
        <w:t>Более подробная информация об открытом конкурсе:</w:t>
      </w:r>
    </w:p>
    <w:p w14:paraId="515D1443" w14:textId="77777777" w:rsidR="005030AB" w:rsidRDefault="005030AB">
      <w:pPr>
        <w:rPr>
          <w:rFonts w:ascii="Calibri" w:eastAsia="Calibri" w:hAnsi="Calibri" w:cs="Calibri"/>
        </w:rPr>
      </w:pPr>
    </w:p>
    <w:p w14:paraId="515D1444" w14:textId="2EF24274" w:rsidR="005030AB" w:rsidRPr="00477E19" w:rsidRDefault="00477E19">
      <w:pPr>
        <w:rPr>
          <w:rFonts w:ascii="Calibri" w:eastAsia="Calibri" w:hAnsi="Calibri" w:cs="Calibri"/>
        </w:rPr>
      </w:pPr>
      <w:r>
        <w:rPr>
          <w:rFonts w:ascii="Calibri" w:hAnsi="Calibri"/>
        </w:rPr>
        <w:t>Вибке</w:t>
      </w:r>
      <w:r w:rsidRPr="00477E19">
        <w:rPr>
          <w:rFonts w:ascii="Calibri" w:hAnsi="Calibri"/>
        </w:rPr>
        <w:t xml:space="preserve"> </w:t>
      </w:r>
      <w:r>
        <w:rPr>
          <w:rFonts w:ascii="Calibri" w:hAnsi="Calibri"/>
        </w:rPr>
        <w:t>Зиман (</w:t>
      </w:r>
      <w:r w:rsidR="00E3043D" w:rsidRPr="00477E19">
        <w:rPr>
          <w:rFonts w:ascii="Calibri" w:hAnsi="Calibri"/>
          <w:i/>
          <w:iCs/>
          <w:lang w:val="en-US"/>
        </w:rPr>
        <w:t>Wiebke</w:t>
      </w:r>
      <w:r w:rsidR="00E3043D" w:rsidRPr="00477E19">
        <w:rPr>
          <w:rFonts w:ascii="Calibri" w:hAnsi="Calibri"/>
          <w:i/>
          <w:iCs/>
        </w:rPr>
        <w:t xml:space="preserve"> </w:t>
      </w:r>
      <w:r w:rsidR="00E3043D" w:rsidRPr="00477E19">
        <w:rPr>
          <w:rFonts w:ascii="Calibri" w:hAnsi="Calibri"/>
          <w:i/>
          <w:iCs/>
          <w:lang w:val="en-US"/>
        </w:rPr>
        <w:t>Seemann</w:t>
      </w:r>
      <w:r>
        <w:rPr>
          <w:rFonts w:ascii="Calibri" w:hAnsi="Calibri"/>
        </w:rPr>
        <w:t>)</w:t>
      </w:r>
      <w:r w:rsidR="00E3043D" w:rsidRPr="00477E19">
        <w:rPr>
          <w:rFonts w:ascii="Calibri" w:hAnsi="Calibri"/>
        </w:rPr>
        <w:t xml:space="preserve">, </w:t>
      </w:r>
      <w:hyperlink r:id="rId12">
        <w:r w:rsidR="00E3043D" w:rsidRPr="00477E19">
          <w:rPr>
            <w:rFonts w:ascii="Calibri" w:hAnsi="Calibri"/>
            <w:color w:val="1155CC"/>
            <w:u w:val="single"/>
            <w:lang w:val="en-US"/>
          </w:rPr>
          <w:t>wiebke</w:t>
        </w:r>
        <w:r w:rsidR="00E3043D" w:rsidRPr="00477E19">
          <w:rPr>
            <w:rFonts w:ascii="Calibri" w:hAnsi="Calibri"/>
            <w:color w:val="1155CC"/>
            <w:u w:val="single"/>
          </w:rPr>
          <w:t>.</w:t>
        </w:r>
        <w:r w:rsidR="00E3043D" w:rsidRPr="00477E19">
          <w:rPr>
            <w:rFonts w:ascii="Calibri" w:hAnsi="Calibri"/>
            <w:color w:val="1155CC"/>
            <w:u w:val="single"/>
            <w:lang w:val="en-US"/>
          </w:rPr>
          <w:t>seemann</w:t>
        </w:r>
        <w:r w:rsidR="00E3043D" w:rsidRPr="00477E19">
          <w:rPr>
            <w:rFonts w:ascii="Calibri" w:hAnsi="Calibri"/>
            <w:color w:val="1155CC"/>
            <w:u w:val="single"/>
          </w:rPr>
          <w:t>@</w:t>
        </w:r>
        <w:r w:rsidR="00E3043D" w:rsidRPr="00477E19">
          <w:rPr>
            <w:rFonts w:ascii="Calibri" w:hAnsi="Calibri"/>
            <w:color w:val="1155CC"/>
            <w:u w:val="single"/>
            <w:lang w:val="en-US"/>
          </w:rPr>
          <w:t>ndphs</w:t>
        </w:r>
        <w:r w:rsidR="00E3043D" w:rsidRPr="00477E19">
          <w:rPr>
            <w:rFonts w:ascii="Calibri" w:hAnsi="Calibri"/>
            <w:color w:val="1155CC"/>
            <w:u w:val="single"/>
          </w:rPr>
          <w:t>.</w:t>
        </w:r>
        <w:r w:rsidR="00E3043D" w:rsidRPr="00477E19">
          <w:rPr>
            <w:rFonts w:ascii="Calibri" w:hAnsi="Calibri"/>
            <w:color w:val="1155CC"/>
            <w:u w:val="single"/>
            <w:lang w:val="en-US"/>
          </w:rPr>
          <w:t>org</w:t>
        </w:r>
      </w:hyperlink>
      <w:r w:rsidR="00E3043D" w:rsidRPr="00477E19">
        <w:rPr>
          <w:rFonts w:ascii="Calibri" w:hAnsi="Calibri"/>
        </w:rPr>
        <w:t xml:space="preserve">. </w:t>
      </w:r>
    </w:p>
    <w:p w14:paraId="0E7EF628" w14:textId="37B61CD2" w:rsidR="00A978B3" w:rsidRPr="00477E19" w:rsidRDefault="00A978B3">
      <w:pPr>
        <w:rPr>
          <w:rFonts w:ascii="Calibri" w:eastAsia="Calibri" w:hAnsi="Calibri" w:cs="Calibri"/>
        </w:rPr>
      </w:pPr>
    </w:p>
    <w:p w14:paraId="419B652C" w14:textId="77777777" w:rsidR="0006374D" w:rsidRPr="00A978B3" w:rsidRDefault="0006374D"/>
    <w:sectPr w:rsidR="0006374D" w:rsidRPr="00A978B3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6EEC" w14:textId="77777777" w:rsidR="000B4BB0" w:rsidRDefault="000B4BB0" w:rsidP="000B4BB0">
      <w:pPr>
        <w:spacing w:line="240" w:lineRule="auto"/>
      </w:pPr>
      <w:r>
        <w:separator/>
      </w:r>
    </w:p>
  </w:endnote>
  <w:endnote w:type="continuationSeparator" w:id="0">
    <w:p w14:paraId="442CF642" w14:textId="77777777" w:rsidR="000B4BB0" w:rsidRDefault="000B4BB0" w:rsidP="000B4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3DE7" w14:textId="2473B680" w:rsidR="000B4BB0" w:rsidRDefault="000B4BB0">
    <w:pPr>
      <w:pStyle w:val="Footer"/>
    </w:pPr>
    <w:r>
      <w:rPr>
        <w:noProof/>
      </w:rPr>
      <w:drawing>
        <wp:inline distT="0" distB="0" distL="0" distR="0" wp14:anchorId="062D023A" wp14:editId="79281CDE">
          <wp:extent cx="5733415" cy="4997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D4C9" w14:textId="77777777" w:rsidR="000B4BB0" w:rsidRDefault="000B4BB0" w:rsidP="000B4BB0">
      <w:pPr>
        <w:spacing w:line="240" w:lineRule="auto"/>
      </w:pPr>
      <w:r>
        <w:separator/>
      </w:r>
    </w:p>
  </w:footnote>
  <w:footnote w:type="continuationSeparator" w:id="0">
    <w:p w14:paraId="46734964" w14:textId="77777777" w:rsidR="000B4BB0" w:rsidRDefault="000B4BB0" w:rsidP="000B4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A899" w14:textId="2171658D" w:rsidR="000B4BB0" w:rsidRDefault="000B4BB0">
    <w:pPr>
      <w:pStyle w:val="Header"/>
    </w:pPr>
    <w:r>
      <w:rPr>
        <w:noProof/>
      </w:rPr>
      <w:drawing>
        <wp:inline distT="0" distB="0" distL="0" distR="0" wp14:anchorId="1651943D" wp14:editId="48C5610B">
          <wp:extent cx="5733415" cy="1141730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1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AB"/>
    <w:rsid w:val="0006374D"/>
    <w:rsid w:val="00094949"/>
    <w:rsid w:val="000B4BB0"/>
    <w:rsid w:val="001963E7"/>
    <w:rsid w:val="00251BC8"/>
    <w:rsid w:val="002E2021"/>
    <w:rsid w:val="003A385B"/>
    <w:rsid w:val="003C581B"/>
    <w:rsid w:val="00477E19"/>
    <w:rsid w:val="004E7CDF"/>
    <w:rsid w:val="005030AB"/>
    <w:rsid w:val="00767A7F"/>
    <w:rsid w:val="0086639B"/>
    <w:rsid w:val="008C1B31"/>
    <w:rsid w:val="00904439"/>
    <w:rsid w:val="00942108"/>
    <w:rsid w:val="00A978B3"/>
    <w:rsid w:val="00AC01F4"/>
    <w:rsid w:val="00B10EC0"/>
    <w:rsid w:val="00B23975"/>
    <w:rsid w:val="00C16757"/>
    <w:rsid w:val="00C73AB4"/>
    <w:rsid w:val="00E3043D"/>
    <w:rsid w:val="00E959FF"/>
    <w:rsid w:val="00ED4F46"/>
    <w:rsid w:val="00F76D92"/>
    <w:rsid w:val="00F874A8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1432"/>
  <w15:docId w15:val="{36FBBD14-DC93-405A-9773-7AA728D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959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9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4BB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0"/>
  </w:style>
  <w:style w:type="paragraph" w:styleId="Footer">
    <w:name w:val="footer"/>
    <w:basedOn w:val="Normal"/>
    <w:link w:val="FooterChar"/>
    <w:uiPriority w:val="99"/>
    <w:unhideWhenUsed/>
    <w:rsid w:val="000B4BB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pculture.org/ndp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dphs.org/" TargetMode="External"/><Relationship Id="rId12" Type="http://schemas.openxmlformats.org/officeDocument/2006/relationships/hyperlink" Target="mailto:wiebke.seemann@ndph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s.who.int/iris/bitstream/handle/10665/329834/9789289054553-eng.pdf" TargetMode="External"/><Relationship Id="rId11" Type="http://schemas.openxmlformats.org/officeDocument/2006/relationships/hyperlink" Target="https://www.taike.fi/en/central-arts-counci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unicglobal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dphs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 Jakovica</dc:creator>
  <cp:lastModifiedBy>Andra Jakovica</cp:lastModifiedBy>
  <cp:revision>2</cp:revision>
  <dcterms:created xsi:type="dcterms:W3CDTF">2021-05-19T12:50:00Z</dcterms:created>
  <dcterms:modified xsi:type="dcterms:W3CDTF">2021-05-19T12:50:00Z</dcterms:modified>
</cp:coreProperties>
</file>